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BA8" w:rsidRPr="00B23F4D" w:rsidRDefault="0033679E" w:rsidP="003367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F4D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31.08.64 СУРДОЛОГИЯ-ОТОРИНОЛАРИНГОЛОГИЯ (УРОВЕНЬ ПОДГОТОВКИ КАДРОВ ВЫСШЕЙ КВАЛИФИКАЦИИ)</w:t>
      </w:r>
    </w:p>
    <w:p w:rsidR="002A638E" w:rsidRPr="00B23F4D" w:rsidRDefault="002A638E" w:rsidP="002A638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23F4D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2A638E" w:rsidRPr="00B23F4D" w:rsidRDefault="002A638E" w:rsidP="002A6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F4D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2A638E" w:rsidRPr="00B23F4D" w:rsidRDefault="002A638E" w:rsidP="002A6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F4D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B23F4D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B23F4D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B23F4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23F4D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2A638E" w:rsidRPr="00B23F4D" w:rsidRDefault="002A638E" w:rsidP="002A6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F4D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B23F4D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B23F4D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B23F4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23F4D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2A638E" w:rsidRPr="00B23F4D" w:rsidRDefault="002A638E" w:rsidP="002A6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F4D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2A638E" w:rsidRPr="00B23F4D" w:rsidRDefault="002A638E" w:rsidP="002A6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3F4D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B23F4D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аудиометр клинический со встроенным усилителем и возможностью подключения к компьютеру и принтеру, колонки для аудиометрии в свободном звуковом</w:t>
      </w:r>
      <w:proofErr w:type="gramEnd"/>
      <w:r w:rsidRPr="00B23F4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B23F4D">
        <w:rPr>
          <w:rFonts w:ascii="Times New Roman" w:hAnsi="Times New Roman" w:cs="Times New Roman"/>
          <w:sz w:val="24"/>
          <w:szCs w:val="24"/>
          <w:highlight w:val="yellow"/>
        </w:rPr>
        <w:t xml:space="preserve">поле, аудиометр педиатрический для исследования слуха детей раннего возраста, набор камертонов (C64 - C4000), секундомер, система регистрации слуховых вызванных потенциалов головного мозга на базе персонального компьютера и специальной компьютерной приставки, система регистрации </w:t>
      </w:r>
      <w:proofErr w:type="spellStart"/>
      <w:r w:rsidRPr="00B23F4D">
        <w:rPr>
          <w:rFonts w:ascii="Times New Roman" w:hAnsi="Times New Roman" w:cs="Times New Roman"/>
          <w:sz w:val="24"/>
          <w:szCs w:val="24"/>
          <w:highlight w:val="yellow"/>
        </w:rPr>
        <w:t>отоакустической</w:t>
      </w:r>
      <w:proofErr w:type="spellEnd"/>
      <w:r w:rsidRPr="00B23F4D">
        <w:rPr>
          <w:rFonts w:ascii="Times New Roman" w:hAnsi="Times New Roman" w:cs="Times New Roman"/>
          <w:sz w:val="24"/>
          <w:szCs w:val="24"/>
          <w:highlight w:val="yellow"/>
        </w:rPr>
        <w:t xml:space="preserve"> эмиссии, </w:t>
      </w:r>
      <w:proofErr w:type="spellStart"/>
      <w:r w:rsidRPr="00B23F4D">
        <w:rPr>
          <w:rFonts w:ascii="Times New Roman" w:hAnsi="Times New Roman" w:cs="Times New Roman"/>
          <w:sz w:val="24"/>
          <w:szCs w:val="24"/>
          <w:highlight w:val="yellow"/>
        </w:rPr>
        <w:t>тимпанометр</w:t>
      </w:r>
      <w:proofErr w:type="spellEnd"/>
      <w:r w:rsidRPr="00B23F4D">
        <w:rPr>
          <w:rFonts w:ascii="Times New Roman" w:hAnsi="Times New Roman" w:cs="Times New Roman"/>
          <w:sz w:val="24"/>
          <w:szCs w:val="24"/>
          <w:highlight w:val="yellow"/>
        </w:rPr>
        <w:t>/</w:t>
      </w:r>
      <w:proofErr w:type="spellStart"/>
      <w:r w:rsidRPr="00B23F4D">
        <w:rPr>
          <w:rFonts w:ascii="Times New Roman" w:hAnsi="Times New Roman" w:cs="Times New Roman"/>
          <w:sz w:val="24"/>
          <w:szCs w:val="24"/>
          <w:highlight w:val="yellow"/>
        </w:rPr>
        <w:t>импедансометр</w:t>
      </w:r>
      <w:proofErr w:type="spellEnd"/>
      <w:r w:rsidRPr="00B23F4D">
        <w:rPr>
          <w:rFonts w:ascii="Times New Roman" w:hAnsi="Times New Roman" w:cs="Times New Roman"/>
          <w:sz w:val="24"/>
          <w:szCs w:val="24"/>
          <w:highlight w:val="yellow"/>
        </w:rPr>
        <w:t xml:space="preserve">, система для проведения </w:t>
      </w:r>
      <w:proofErr w:type="spellStart"/>
      <w:r w:rsidRPr="00B23F4D">
        <w:rPr>
          <w:rFonts w:ascii="Times New Roman" w:hAnsi="Times New Roman" w:cs="Times New Roman"/>
          <w:sz w:val="24"/>
          <w:szCs w:val="24"/>
          <w:highlight w:val="yellow"/>
        </w:rPr>
        <w:t>окулографии</w:t>
      </w:r>
      <w:proofErr w:type="spellEnd"/>
      <w:r w:rsidRPr="00B23F4D">
        <w:rPr>
          <w:rFonts w:ascii="Times New Roman" w:hAnsi="Times New Roman" w:cs="Times New Roman"/>
          <w:sz w:val="24"/>
          <w:szCs w:val="24"/>
          <w:highlight w:val="yellow"/>
        </w:rPr>
        <w:t xml:space="preserve"> и/или </w:t>
      </w:r>
      <w:proofErr w:type="spellStart"/>
      <w:r w:rsidRPr="00B23F4D">
        <w:rPr>
          <w:rFonts w:ascii="Times New Roman" w:hAnsi="Times New Roman" w:cs="Times New Roman"/>
          <w:sz w:val="24"/>
          <w:szCs w:val="24"/>
          <w:highlight w:val="yellow"/>
        </w:rPr>
        <w:t>нистагмографии</w:t>
      </w:r>
      <w:proofErr w:type="spellEnd"/>
      <w:r w:rsidRPr="00B23F4D">
        <w:rPr>
          <w:rFonts w:ascii="Times New Roman" w:hAnsi="Times New Roman" w:cs="Times New Roman"/>
          <w:sz w:val="24"/>
          <w:szCs w:val="24"/>
          <w:highlight w:val="yellow"/>
        </w:rPr>
        <w:t xml:space="preserve"> (на базе персонального компьютера и специальной компьютерной приставки), кресло вращающееся (</w:t>
      </w:r>
      <w:proofErr w:type="spellStart"/>
      <w:r w:rsidRPr="00B23F4D">
        <w:rPr>
          <w:rFonts w:ascii="Times New Roman" w:hAnsi="Times New Roman" w:cs="Times New Roman"/>
          <w:sz w:val="24"/>
          <w:szCs w:val="24"/>
          <w:highlight w:val="yellow"/>
        </w:rPr>
        <w:t>Барани</w:t>
      </w:r>
      <w:proofErr w:type="spellEnd"/>
      <w:r w:rsidRPr="00B23F4D">
        <w:rPr>
          <w:rFonts w:ascii="Times New Roman" w:hAnsi="Times New Roman" w:cs="Times New Roman"/>
          <w:sz w:val="24"/>
          <w:szCs w:val="24"/>
          <w:highlight w:val="yellow"/>
        </w:rPr>
        <w:t>), анализатор слуховых аппаратов, компьютер с принтером и</w:t>
      </w:r>
      <w:proofErr w:type="gramEnd"/>
      <w:r w:rsidRPr="00B23F4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B23F4D">
        <w:rPr>
          <w:rFonts w:ascii="Times New Roman" w:hAnsi="Times New Roman" w:cs="Times New Roman"/>
          <w:sz w:val="24"/>
          <w:szCs w:val="24"/>
          <w:highlight w:val="yellow"/>
        </w:rPr>
        <w:t>программой для подбора и настройки слуховых аппаратов, набор стандартных оториноларингологических инструментов и расходных материалов для осмотра и диагностических манипуляций, индивидуальный слухоречевой тренажер, музыкальный центр, комплект слуховых аппаратов с принадлежностями, диагностический, дидактический и игровой материал для кабинета сурдопедагога, логопеда, медицинского психолога)</w:t>
      </w:r>
      <w:bookmarkStart w:id="0" w:name="_GoBack"/>
      <w:bookmarkEnd w:id="0"/>
      <w:r w:rsidRPr="00B23F4D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</w:t>
      </w:r>
      <w:proofErr w:type="gramEnd"/>
      <w:r w:rsidRPr="00B23F4D">
        <w:rPr>
          <w:rFonts w:ascii="Times New Roman" w:hAnsi="Times New Roman" w:cs="Times New Roman"/>
          <w:sz w:val="24"/>
          <w:szCs w:val="24"/>
        </w:rPr>
        <w:t xml:space="preserve"> для реализации программы ординатуры.</w:t>
      </w:r>
    </w:p>
    <w:p w:rsidR="002A638E" w:rsidRPr="00B23F4D" w:rsidRDefault="002A638E" w:rsidP="002A6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F4D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2A638E" w:rsidRPr="00B23F4D" w:rsidRDefault="002A638E" w:rsidP="002A6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F4D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B23F4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23F4D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2A638E" w:rsidRPr="00B23F4D" w:rsidRDefault="002A638E" w:rsidP="002A6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3F4D">
        <w:rPr>
          <w:rFonts w:ascii="Times New Roman" w:hAnsi="Times New Roman" w:cs="Times New Roman"/>
          <w:sz w:val="24"/>
          <w:szCs w:val="24"/>
        </w:rPr>
        <w:lastRenderedPageBreak/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33679E" w:rsidRPr="00B23F4D" w:rsidRDefault="0033679E" w:rsidP="003367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3679E" w:rsidRPr="00B23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79E"/>
    <w:rsid w:val="002A638E"/>
    <w:rsid w:val="0033679E"/>
    <w:rsid w:val="00873BA8"/>
    <w:rsid w:val="00B2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7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7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3</cp:revision>
  <dcterms:created xsi:type="dcterms:W3CDTF">2015-10-27T07:16:00Z</dcterms:created>
  <dcterms:modified xsi:type="dcterms:W3CDTF">2016-02-04T09:38:00Z</dcterms:modified>
</cp:coreProperties>
</file>